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542C44" w:rsidP="00115448">
      <w:pPr>
        <w:pStyle w:val="NoSpacing"/>
      </w:pPr>
      <w:r>
        <w:rPr>
          <w:u w:val="single"/>
        </w:rPr>
        <w:t>Elizabeth SOMERVYLE</w:t>
      </w:r>
      <w:r>
        <w:t xml:space="preserve">       (fl.1407)</w:t>
      </w:r>
    </w:p>
    <w:p w:rsidR="00542C44" w:rsidRDefault="007A006E" w:rsidP="00115448">
      <w:pPr>
        <w:pStyle w:val="NoSpacing"/>
      </w:pPr>
      <w:r>
        <w:t>of Trowbridge, Wiltshire.</w:t>
      </w:r>
      <w:bookmarkStart w:id="0" w:name="_GoBack"/>
      <w:bookmarkEnd w:id="0"/>
    </w:p>
    <w:p w:rsidR="00542C44" w:rsidRDefault="00542C44" w:rsidP="00115448">
      <w:pPr>
        <w:pStyle w:val="NoSpacing"/>
      </w:pPr>
    </w:p>
    <w:p w:rsidR="00542C44" w:rsidRDefault="00542C44" w:rsidP="00115448">
      <w:pPr>
        <w:pStyle w:val="NoSpacing"/>
      </w:pPr>
    </w:p>
    <w:p w:rsidR="00542C44" w:rsidRDefault="00542C44" w:rsidP="00115448">
      <w:pPr>
        <w:pStyle w:val="NoSpacing"/>
      </w:pPr>
      <w:r>
        <w:t xml:space="preserve">= </w:t>
      </w:r>
      <w:proofErr w:type="gramStart"/>
      <w:r>
        <w:t>John(</w:t>
      </w:r>
      <w:proofErr w:type="gramEnd"/>
      <w:r>
        <w:t>q.v.).   (Wadley pp.81-2)</w:t>
      </w:r>
    </w:p>
    <w:p w:rsidR="00542C44" w:rsidRDefault="00542C44" w:rsidP="00115448">
      <w:pPr>
        <w:pStyle w:val="NoSpacing"/>
      </w:pPr>
      <w:r>
        <w:t>Daughter:</w:t>
      </w:r>
      <w:r>
        <w:tab/>
      </w:r>
      <w:proofErr w:type="gramStart"/>
      <w:r>
        <w:t>Margaret(</w:t>
      </w:r>
      <w:proofErr w:type="gramEnd"/>
      <w:r>
        <w:t>q.v.).</w:t>
      </w:r>
    </w:p>
    <w:p w:rsidR="00542C44" w:rsidRDefault="00542C44" w:rsidP="00115448">
      <w:pPr>
        <w:pStyle w:val="NoSpacing"/>
      </w:pPr>
    </w:p>
    <w:p w:rsidR="00542C44" w:rsidRDefault="00542C44" w:rsidP="00115448">
      <w:pPr>
        <w:pStyle w:val="NoSpacing"/>
      </w:pPr>
    </w:p>
    <w:p w:rsidR="00542C44" w:rsidRDefault="00542C44" w:rsidP="00115448">
      <w:pPr>
        <w:pStyle w:val="NoSpacing"/>
      </w:pPr>
      <w:r>
        <w:tab/>
        <w:t>1407</w:t>
      </w:r>
      <w:r>
        <w:tab/>
        <w:t>She was an executrix of John’s Will, in which she was granted the residue</w:t>
      </w:r>
    </w:p>
    <w:p w:rsidR="00542C44" w:rsidRDefault="00542C44" w:rsidP="00115448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his estate.   </w:t>
      </w:r>
      <w:proofErr w:type="gramStart"/>
      <w:r>
        <w:t>(ibid.)</w:t>
      </w:r>
      <w:proofErr w:type="gramEnd"/>
    </w:p>
    <w:p w:rsidR="00542C44" w:rsidRDefault="00542C44" w:rsidP="00115448">
      <w:pPr>
        <w:pStyle w:val="NoSpacing"/>
      </w:pPr>
    </w:p>
    <w:p w:rsidR="00542C44" w:rsidRDefault="00542C44" w:rsidP="00115448">
      <w:pPr>
        <w:pStyle w:val="NoSpacing"/>
      </w:pPr>
    </w:p>
    <w:p w:rsidR="00542C44" w:rsidRPr="00542C44" w:rsidRDefault="00542C44" w:rsidP="00115448">
      <w:pPr>
        <w:pStyle w:val="NoSpacing"/>
      </w:pPr>
      <w:r>
        <w:t>12 February 2013</w:t>
      </w:r>
    </w:p>
    <w:sectPr w:rsidR="00542C44" w:rsidRPr="00542C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C44" w:rsidRDefault="00542C44" w:rsidP="00552EBA">
      <w:r>
        <w:separator/>
      </w:r>
    </w:p>
  </w:endnote>
  <w:endnote w:type="continuationSeparator" w:id="0">
    <w:p w:rsidR="00542C44" w:rsidRDefault="00542C4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42C44">
      <w:rPr>
        <w:noProof/>
      </w:rPr>
      <w:t>12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C44" w:rsidRDefault="00542C44" w:rsidP="00552EBA">
      <w:r>
        <w:separator/>
      </w:r>
    </w:p>
  </w:footnote>
  <w:footnote w:type="continuationSeparator" w:id="0">
    <w:p w:rsidR="00542C44" w:rsidRDefault="00542C4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42C44"/>
    <w:rsid w:val="00552EBA"/>
    <w:rsid w:val="007A006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2013-02-12T13:18:00Z</dcterms:created>
  <dcterms:modified xsi:type="dcterms:W3CDTF">2013-02-12T13:21:00Z</dcterms:modified>
</cp:coreProperties>
</file>